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26" w:rsidRPr="00691959" w:rsidRDefault="00284D26" w:rsidP="00284D2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691959">
        <w:rPr>
          <w:rFonts w:ascii="Times New Roman" w:eastAsia="Times New Roman" w:hAnsi="Times New Roman" w:cs="Times New Roman"/>
          <w:b/>
          <w:sz w:val="28"/>
          <w:szCs w:val="28"/>
        </w:rPr>
        <w:t>Утвержден:</w:t>
      </w:r>
    </w:p>
    <w:p w:rsidR="00284D26" w:rsidRPr="00691959" w:rsidRDefault="00284D26" w:rsidP="00284D2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19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69195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Главы </w:t>
      </w:r>
      <w:r w:rsidR="003C619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91959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</w:p>
    <w:p w:rsidR="00284D26" w:rsidRPr="00691959" w:rsidRDefault="00284D26" w:rsidP="00284D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19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МО сельское поселение «сельсовет «Губденский» </w:t>
      </w:r>
    </w:p>
    <w:p w:rsidR="00284D26" w:rsidRPr="00691959" w:rsidRDefault="00284D26" w:rsidP="00284D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19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МР «</w:t>
      </w:r>
      <w:proofErr w:type="spellStart"/>
      <w:r w:rsidRPr="00691959">
        <w:rPr>
          <w:rFonts w:ascii="Times New Roman" w:eastAsia="Times New Roman" w:hAnsi="Times New Roman" w:cs="Times New Roman"/>
          <w:sz w:val="24"/>
          <w:szCs w:val="24"/>
        </w:rPr>
        <w:t>Карабудахкентский</w:t>
      </w:r>
      <w:proofErr w:type="spellEnd"/>
      <w:r w:rsidRPr="00691959">
        <w:rPr>
          <w:rFonts w:ascii="Times New Roman" w:eastAsia="Times New Roman" w:hAnsi="Times New Roman" w:cs="Times New Roman"/>
          <w:sz w:val="24"/>
          <w:szCs w:val="24"/>
        </w:rPr>
        <w:t>»  РД</w:t>
      </w:r>
    </w:p>
    <w:p w:rsidR="00284D26" w:rsidRPr="00691959" w:rsidRDefault="00284D26" w:rsidP="00284D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19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№_</w:t>
      </w:r>
      <w:r w:rsidR="00E53B7B">
        <w:rPr>
          <w:rFonts w:ascii="Times New Roman" w:eastAsia="Times New Roman" w:hAnsi="Times New Roman" w:cs="Times New Roman"/>
          <w:sz w:val="24"/>
          <w:szCs w:val="24"/>
        </w:rPr>
        <w:t>14 от 18.08</w:t>
      </w:r>
      <w:r w:rsidRPr="00691959">
        <w:rPr>
          <w:rFonts w:ascii="Times New Roman" w:eastAsia="Times New Roman" w:hAnsi="Times New Roman" w:cs="Times New Roman"/>
          <w:sz w:val="24"/>
          <w:szCs w:val="24"/>
        </w:rPr>
        <w:t>__2017</w:t>
      </w:r>
    </w:p>
    <w:p w:rsidR="00BD6984" w:rsidRDefault="00284D26" w:rsidP="00284D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195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691959">
        <w:rPr>
          <w:rFonts w:ascii="Times New Roman" w:eastAsia="Times New Roman" w:hAnsi="Times New Roman" w:cs="Times New Roman"/>
          <w:sz w:val="24"/>
          <w:szCs w:val="24"/>
        </w:rPr>
        <w:t xml:space="preserve"> ____________________Джалилов О.А.</w:t>
      </w:r>
    </w:p>
    <w:p w:rsidR="00BD6984" w:rsidRDefault="00BD6984" w:rsidP="00BD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984" w:rsidRDefault="00BD6984" w:rsidP="00BD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770" w:rsidRDefault="00685770" w:rsidP="00BD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770" w:rsidRDefault="00685770" w:rsidP="00BD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4D26" w:rsidRDefault="00284D26" w:rsidP="00BD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4D26" w:rsidRDefault="00284D26" w:rsidP="00BD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4D26" w:rsidRDefault="00284D26" w:rsidP="00BD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984" w:rsidRDefault="00BD6984" w:rsidP="00BD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984" w:rsidRPr="00284D26" w:rsidRDefault="00BD6984" w:rsidP="00BD6984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284D26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284D26">
        <w:rPr>
          <w:rFonts w:ascii="Times New Roman" w:hAnsi="Times New Roman" w:cs="Times New Roman"/>
          <w:b/>
          <w:sz w:val="40"/>
          <w:szCs w:val="40"/>
        </w:rPr>
        <w:t>УСТАВ</w:t>
      </w:r>
    </w:p>
    <w:p w:rsidR="00BD6984" w:rsidRPr="00284D26" w:rsidRDefault="00284D26" w:rsidP="00BD698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D6984">
        <w:rPr>
          <w:rFonts w:ascii="Times New Roman" w:hAnsi="Times New Roman" w:cs="Times New Roman"/>
          <w:sz w:val="28"/>
          <w:szCs w:val="28"/>
        </w:rPr>
        <w:t xml:space="preserve">  </w:t>
      </w:r>
      <w:r w:rsidR="00BD6984" w:rsidRPr="00284D26">
        <w:rPr>
          <w:rFonts w:ascii="Times New Roman" w:hAnsi="Times New Roman" w:cs="Times New Roman"/>
          <w:b/>
          <w:sz w:val="36"/>
          <w:szCs w:val="36"/>
        </w:rPr>
        <w:t>Муниципально</w:t>
      </w:r>
      <w:r w:rsidR="001A5963">
        <w:rPr>
          <w:rFonts w:ascii="Times New Roman" w:hAnsi="Times New Roman" w:cs="Times New Roman"/>
          <w:b/>
          <w:sz w:val="36"/>
          <w:szCs w:val="36"/>
        </w:rPr>
        <w:t>е</w:t>
      </w:r>
      <w:r w:rsidR="00BD6984" w:rsidRPr="00284D26">
        <w:rPr>
          <w:rFonts w:ascii="Times New Roman" w:hAnsi="Times New Roman" w:cs="Times New Roman"/>
          <w:b/>
          <w:sz w:val="36"/>
          <w:szCs w:val="36"/>
        </w:rPr>
        <w:t xml:space="preserve"> казенно</w:t>
      </w:r>
      <w:r w:rsidR="001A5963">
        <w:rPr>
          <w:rFonts w:ascii="Times New Roman" w:hAnsi="Times New Roman" w:cs="Times New Roman"/>
          <w:b/>
          <w:sz w:val="36"/>
          <w:szCs w:val="36"/>
        </w:rPr>
        <w:t>е</w:t>
      </w:r>
      <w:r w:rsidR="00BD6984" w:rsidRPr="00284D26">
        <w:rPr>
          <w:rFonts w:ascii="Times New Roman" w:hAnsi="Times New Roman" w:cs="Times New Roman"/>
          <w:b/>
          <w:sz w:val="36"/>
          <w:szCs w:val="36"/>
        </w:rPr>
        <w:t xml:space="preserve"> учреждение </w:t>
      </w:r>
    </w:p>
    <w:p w:rsidR="00BD6984" w:rsidRPr="00284D26" w:rsidRDefault="00284D26" w:rsidP="00BD698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BD6984" w:rsidRPr="00284D26">
        <w:rPr>
          <w:rFonts w:ascii="Times New Roman" w:hAnsi="Times New Roman" w:cs="Times New Roman"/>
          <w:b/>
          <w:sz w:val="36"/>
          <w:szCs w:val="36"/>
        </w:rPr>
        <w:t xml:space="preserve"> «Центр традиционной культуры народов России</w:t>
      </w:r>
      <w:r>
        <w:rPr>
          <w:rFonts w:ascii="Times New Roman" w:hAnsi="Times New Roman" w:cs="Times New Roman"/>
          <w:b/>
          <w:sz w:val="36"/>
          <w:szCs w:val="36"/>
        </w:rPr>
        <w:t>»</w:t>
      </w:r>
      <w:r w:rsidR="00BD6984" w:rsidRPr="00284D26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BD6984" w:rsidRPr="00284D26" w:rsidRDefault="00284D26" w:rsidP="00685770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="00BD6984" w:rsidRPr="00284D26">
        <w:rPr>
          <w:rFonts w:ascii="Times New Roman" w:hAnsi="Times New Roman" w:cs="Times New Roman"/>
          <w:b/>
          <w:sz w:val="36"/>
          <w:szCs w:val="36"/>
        </w:rPr>
        <w:t>МО «сельсовет «Губденский» с.</w:t>
      </w:r>
      <w:r w:rsidR="00685770" w:rsidRPr="00284D2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685770" w:rsidRPr="00284D26">
        <w:rPr>
          <w:rFonts w:ascii="Times New Roman" w:hAnsi="Times New Roman" w:cs="Times New Roman"/>
          <w:b/>
          <w:sz w:val="36"/>
          <w:szCs w:val="36"/>
        </w:rPr>
        <w:t>Ленинкент</w:t>
      </w:r>
      <w:proofErr w:type="spellEnd"/>
      <w:r w:rsidRPr="00284D2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D6984" w:rsidRPr="00284D26" w:rsidRDefault="00284D26" w:rsidP="00BD698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(новая редакция)</w:t>
      </w:r>
    </w:p>
    <w:p w:rsidR="00284D26" w:rsidRDefault="00284D26" w:rsidP="00BD6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D26" w:rsidRDefault="00284D26" w:rsidP="00BD6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D26" w:rsidRDefault="00284D26" w:rsidP="00BD6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D26" w:rsidRDefault="00284D26" w:rsidP="00BD6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D26" w:rsidRDefault="00284D26" w:rsidP="00BD6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D26" w:rsidRDefault="00284D26" w:rsidP="00BD6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D26" w:rsidRDefault="00284D26" w:rsidP="00BD6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D26" w:rsidRDefault="00284D26" w:rsidP="00BD6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D26" w:rsidRDefault="00284D26" w:rsidP="00BD6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D26" w:rsidRDefault="00284D26" w:rsidP="00BD69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284D26" w:rsidRDefault="00284D26" w:rsidP="00BD6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D26" w:rsidRDefault="00284D26" w:rsidP="00BD69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с.Ленинкен</w:t>
      </w:r>
      <w:r w:rsidR="00C8612C">
        <w:rPr>
          <w:rFonts w:ascii="Times New Roman" w:hAnsi="Times New Roman" w:cs="Times New Roman"/>
          <w:sz w:val="28"/>
          <w:szCs w:val="28"/>
        </w:rPr>
        <w:t>т</w:t>
      </w:r>
      <w:proofErr w:type="spellEnd"/>
    </w:p>
    <w:p w:rsidR="00BD6984" w:rsidRPr="005926B8" w:rsidRDefault="00BD6984" w:rsidP="00BD69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I.ОБЩИЕ ПОЛОЖЕНИЯ </w:t>
      </w:r>
    </w:p>
    <w:p w:rsidR="00BD6984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«Центр традиционной культуры народов России</w:t>
      </w:r>
      <w:r w:rsidR="00C37BA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МО «сельсовет «Губденский»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577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685770">
        <w:rPr>
          <w:rFonts w:ascii="Times New Roman" w:hAnsi="Times New Roman" w:cs="Times New Roman"/>
          <w:sz w:val="28"/>
          <w:szCs w:val="28"/>
        </w:rPr>
        <w:t>енинкент</w:t>
      </w:r>
      <w:proofErr w:type="spellEnd"/>
      <w:r w:rsidR="00284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(далее казенное учреждение) создан в результате преобразования </w:t>
      </w:r>
      <w:r w:rsidRPr="00CE3226">
        <w:rPr>
          <w:rFonts w:ascii="Times New Roman" w:hAnsi="Times New Roman" w:cs="Times New Roman"/>
          <w:sz w:val="28"/>
          <w:szCs w:val="28"/>
        </w:rPr>
        <w:t xml:space="preserve"> </w:t>
      </w:r>
      <w:r w:rsidR="00685770" w:rsidRPr="00685770">
        <w:rPr>
          <w:rFonts w:ascii="Times New Roman" w:hAnsi="Times New Roman" w:cs="Times New Roman"/>
          <w:sz w:val="28"/>
          <w:szCs w:val="28"/>
        </w:rPr>
        <w:t>Муниципально</w:t>
      </w:r>
      <w:r w:rsidR="00274C68">
        <w:rPr>
          <w:rFonts w:ascii="Times New Roman" w:hAnsi="Times New Roman" w:cs="Times New Roman"/>
          <w:sz w:val="28"/>
          <w:szCs w:val="28"/>
        </w:rPr>
        <w:t>го</w:t>
      </w:r>
      <w:r w:rsidR="00685770" w:rsidRPr="00685770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274C68">
        <w:rPr>
          <w:rFonts w:ascii="Times New Roman" w:hAnsi="Times New Roman" w:cs="Times New Roman"/>
          <w:sz w:val="28"/>
          <w:szCs w:val="28"/>
        </w:rPr>
        <w:t>го</w:t>
      </w:r>
      <w:r w:rsidR="00685770" w:rsidRPr="00685770">
        <w:rPr>
          <w:rFonts w:ascii="Times New Roman" w:hAnsi="Times New Roman" w:cs="Times New Roman"/>
          <w:sz w:val="28"/>
          <w:szCs w:val="28"/>
        </w:rPr>
        <w:t xml:space="preserve"> учреждение культуры МО "сельсовет Губденский" "Сельский клуб" </w:t>
      </w:r>
      <w:proofErr w:type="spellStart"/>
      <w:r w:rsidR="00685770" w:rsidRPr="00685770">
        <w:rPr>
          <w:rFonts w:ascii="Times New Roman" w:hAnsi="Times New Roman" w:cs="Times New Roman"/>
          <w:sz w:val="28"/>
          <w:szCs w:val="28"/>
        </w:rPr>
        <w:t>с.Ленинкент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постановлением главы администрации МО «сельсовет «Губденский» </w:t>
      </w:r>
      <w:r w:rsidR="00274C68">
        <w:rPr>
          <w:rFonts w:ascii="Times New Roman" w:hAnsi="Times New Roman" w:cs="Times New Roman"/>
          <w:sz w:val="28"/>
          <w:szCs w:val="28"/>
        </w:rPr>
        <w:t>№_</w:t>
      </w:r>
      <w:r w:rsidR="00E53B7B">
        <w:rPr>
          <w:rFonts w:ascii="Times New Roman" w:hAnsi="Times New Roman" w:cs="Times New Roman"/>
          <w:sz w:val="28"/>
          <w:szCs w:val="28"/>
        </w:rPr>
        <w:t>14</w:t>
      </w:r>
      <w:r w:rsidR="00274C6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от «_</w:t>
      </w:r>
      <w:r w:rsidR="00E53B7B">
        <w:rPr>
          <w:rFonts w:ascii="Times New Roman" w:hAnsi="Times New Roman" w:cs="Times New Roman"/>
          <w:sz w:val="28"/>
          <w:szCs w:val="28"/>
        </w:rPr>
        <w:t>18_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53B7B">
        <w:rPr>
          <w:rFonts w:ascii="Times New Roman" w:hAnsi="Times New Roman" w:cs="Times New Roman"/>
          <w:sz w:val="28"/>
          <w:szCs w:val="28"/>
        </w:rPr>
        <w:t xml:space="preserve"> 08.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2017 года </w:t>
      </w:r>
      <w:r w:rsidR="00284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Официальное наименование казенного учреждения:</w:t>
      </w:r>
    </w:p>
    <w:p w:rsidR="00BD6984" w:rsidRPr="00164899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Полное: </w:t>
      </w:r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  <w:r w:rsidR="00C37BA6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«Центр традиционной культуры народов России» МО «сельсовет «Губденский» </w:t>
      </w:r>
      <w:proofErr w:type="spellStart"/>
      <w:r w:rsidR="00C37BA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37BA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C37BA6">
        <w:rPr>
          <w:rFonts w:ascii="Times New Roman" w:hAnsi="Times New Roman" w:cs="Times New Roman"/>
          <w:sz w:val="28"/>
          <w:szCs w:val="28"/>
        </w:rPr>
        <w:t>енинкент</w:t>
      </w:r>
      <w:proofErr w:type="spellEnd"/>
    </w:p>
    <w:p w:rsidR="00BD6984" w:rsidRDefault="00BD6984" w:rsidP="00BD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Сокращенное</w:t>
      </w:r>
      <w:r w:rsidRPr="00164899">
        <w:rPr>
          <w:rFonts w:ascii="Times New Roman" w:hAnsi="Times New Roman" w:cs="Times New Roman"/>
          <w:sz w:val="28"/>
          <w:szCs w:val="28"/>
        </w:rPr>
        <w:t xml:space="preserve">:  МКУ    </w:t>
      </w:r>
      <w:r w:rsidR="00E7145A">
        <w:rPr>
          <w:rFonts w:ascii="Times New Roman" w:hAnsi="Times New Roman" w:cs="Times New Roman"/>
          <w:sz w:val="28"/>
          <w:szCs w:val="28"/>
        </w:rPr>
        <w:t>«</w:t>
      </w:r>
      <w:r w:rsidRPr="00164899">
        <w:rPr>
          <w:rFonts w:ascii="Times New Roman" w:hAnsi="Times New Roman" w:cs="Times New Roman"/>
          <w:sz w:val="28"/>
          <w:szCs w:val="28"/>
        </w:rPr>
        <w:t>ЦТКНР</w:t>
      </w:r>
      <w:r w:rsidR="00284D26">
        <w:rPr>
          <w:rFonts w:ascii="Times New Roman" w:hAnsi="Times New Roman" w:cs="Times New Roman"/>
          <w:sz w:val="28"/>
          <w:szCs w:val="28"/>
        </w:rPr>
        <w:t>»</w:t>
      </w:r>
      <w:r w:rsidRPr="001648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6489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64899">
        <w:rPr>
          <w:rFonts w:ascii="Times New Roman" w:hAnsi="Times New Roman" w:cs="Times New Roman"/>
          <w:sz w:val="28"/>
          <w:szCs w:val="28"/>
        </w:rPr>
        <w:t>.</w:t>
      </w:r>
      <w:r w:rsidR="0068577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685770">
        <w:rPr>
          <w:rFonts w:ascii="Times New Roman" w:hAnsi="Times New Roman" w:cs="Times New Roman"/>
          <w:sz w:val="28"/>
          <w:szCs w:val="28"/>
        </w:rPr>
        <w:t>енинкент</w:t>
      </w:r>
      <w:proofErr w:type="spellEnd"/>
      <w:r w:rsidR="00284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1.3</w:t>
      </w:r>
      <w:r w:rsidRPr="005926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30DBB">
        <w:rPr>
          <w:rFonts w:ascii="Times New Roman" w:hAnsi="Times New Roman" w:cs="Times New Roman"/>
          <w:sz w:val="28"/>
          <w:szCs w:val="28"/>
        </w:rPr>
        <w:t>Казенное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находится в ведомственном подчинении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подотчетна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подконтрольно) администрации МО сельское поселение «сельсовет «Губденский»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0DBB">
        <w:rPr>
          <w:rFonts w:ascii="Times New Roman" w:hAnsi="Times New Roman" w:cs="Times New Roman"/>
          <w:sz w:val="28"/>
          <w:szCs w:val="28"/>
        </w:rPr>
        <w:t>МР «</w:t>
      </w:r>
      <w:proofErr w:type="spellStart"/>
      <w:r w:rsidRPr="00E30DBB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30DBB">
        <w:rPr>
          <w:rFonts w:ascii="Times New Roman" w:hAnsi="Times New Roman" w:cs="Times New Roman"/>
          <w:sz w:val="28"/>
          <w:szCs w:val="28"/>
        </w:rPr>
        <w:t xml:space="preserve"> Республики Дагестан, который выступает его учредителем (далее учредитель).</w:t>
      </w:r>
    </w:p>
    <w:p w:rsidR="00BD6984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Собственником казенного учреждения является администрация МО сельское поселение «сельсовет «Губденский»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Республики Дагестан.</w:t>
      </w:r>
    </w:p>
    <w:p w:rsidR="00BD6984" w:rsidRDefault="00BD6984" w:rsidP="00BD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Казенное учреждение не имеет филиалов (обособленные подразделения) и представительства.</w:t>
      </w:r>
      <w:r w:rsidRPr="005926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6984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D76">
        <w:rPr>
          <w:rFonts w:ascii="Times New Roman" w:hAnsi="Times New Roman" w:cs="Times New Roman"/>
          <w:sz w:val="28"/>
          <w:szCs w:val="28"/>
        </w:rPr>
        <w:t>1.6</w:t>
      </w:r>
      <w:r>
        <w:rPr>
          <w:rFonts w:ascii="Times New Roman" w:hAnsi="Times New Roman" w:cs="Times New Roman"/>
          <w:sz w:val="28"/>
          <w:szCs w:val="28"/>
        </w:rPr>
        <w:t xml:space="preserve"> Место нахождения Казенного учреждения: 368546 Республика Дагестан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577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685770">
        <w:rPr>
          <w:rFonts w:ascii="Times New Roman" w:hAnsi="Times New Roman" w:cs="Times New Roman"/>
          <w:sz w:val="28"/>
          <w:szCs w:val="28"/>
        </w:rPr>
        <w:t>енинкент</w:t>
      </w:r>
      <w:proofErr w:type="spellEnd"/>
    </w:p>
    <w:p w:rsidR="00BD6984" w:rsidRPr="003C0D76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1.7 Изменения и дополнения, вносимые в настоящий устав, принимаются в том же порядке что и Устав, и подлежать государственной регистрации.</w:t>
      </w:r>
      <w:r w:rsidRPr="003C0D7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910B3">
        <w:rPr>
          <w:rFonts w:ascii="Times New Roman" w:hAnsi="Times New Roman" w:cs="Times New Roman"/>
          <w:sz w:val="28"/>
          <w:szCs w:val="28"/>
        </w:rPr>
        <w:t xml:space="preserve">. Учреждение осуществляет свою деятельность в соответствии с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нормативно-правовыми актами Министерства культуры Российской Федерации, руководящих органов субъекта Российской Федерации и  органа местного самоуправления,  уставом Учреждения, иными внутренними документами Учреждения. </w:t>
      </w:r>
    </w:p>
    <w:p w:rsidR="00BD6984" w:rsidRPr="005926B8" w:rsidRDefault="00BD6984" w:rsidP="00BD69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II. ЦЕЛЬ, ЗАДАЧИ И ВИДЫ ДЕЯТЕЛЬНОСТИ УЧРЕЖДЕНИЯ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2.1. Учреждение создано в целях: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повышения качества жизни населения посредством удовлетворения индивидуальных и общественных потребностей, связанных: 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организацией досуга и приобщением к творчеству, культурному развитию, самообразованию, любительскому искусству и ремеслам;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с сохранением и развитием любительского народного творчества;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развитием народных художественных ремесел;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сохранением и распространением фольклора народов Российской Федерации;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сохранением и развитием национальных культурных традиций народов Российской Федерации.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2.2. Задачами Учреждения являются: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координация работы по сохранению нематериального культурного наследия, развитию народного творчества и культурной интеграции через сеть учреждений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клубного типа в муниципальном образовании;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оказание методической и практической помощи учреждениям культуры клубного типа муниципального образования для обеспечения эффективной работы;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развитие межнационального культурного сотрудничества;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сохранение и пропаганда культурно-исторического наследия;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создание благоприятной культурной среды для воспитания и развития личности, формирования у жителей позитивных ценностных установок;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создание условий для культурно-творческой деятельности, эстетического и художественного воспитания населения; 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сохранение национальной особенности, уникальности, своеобразия как части российской национальной традиционной культуры;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развитие взаимообмена и взаимообогащения национальных культур;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культуры и досуга населения;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предоставление культурно-досуговых, информационно-просветительских, развлекательных, консультативных и иных услуг населению и организациям;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обеспечение деятельности, направленной на организацию досуга населения.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любительского народного творчества;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народных художественных ремесел;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обеспечение деятельности, направленной на сохранение и развитие народных художественных ремесел.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традиционной и народной культуры;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предоставление культурно-досуговых, информационно-просветительских и иных услуг населению и организациям;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обеспечение деятельности, направленной на сохранение и распространение фольклора народов Российской Федерации.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деятельности клубных формирований в сфере национальных культурных традиций;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обеспечение деятельности, направленной на сохранение и развитие национальных культурных традиций 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2.3. Для достижения установленной настоящим Положением цели Учреждение осуществляет следующие виды деятельности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10B3">
        <w:rPr>
          <w:rFonts w:ascii="Times New Roman" w:hAnsi="Times New Roman" w:cs="Times New Roman"/>
          <w:sz w:val="28"/>
          <w:szCs w:val="28"/>
        </w:rPr>
        <w:t xml:space="preserve">В соответствии с Номенклатурой государственных и муниципальных услуг/работ, выполняемых организациями культурно-досугового типа Российской Федерации, утвержденной Распоряжением Минкультуры России от 18 сентября 2009 г. № р-6.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организация деятельности кружков, творческих коллективов, секций, студий любительского художественного, декоративно-прикладного, изобразительного и технического творчества, курсов прикладных знаний и навыков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организация работы любительских объединений, групп, клубов по интересам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организации и проведению различных культурно-досуговых мероприятий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организации и проведению различных информационно-просветительских мероприятий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выездному культурному обслуживанию (граждан с ограниченными возможностями, пожилых граждан, жителей отдаленных населенных пунктов и др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организации отдыха детей в летнее время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организации работы летних площадок для детей (по месту жительства детей, на базе организаций культурно-досугового типа, на базе других организаций)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экскурсионных услуг/работ;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библиотечных услуг/работ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формированию и предоставлению в пользование банков данных, фонотек, видеотек, фотоматериалов и др. материалов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изготовлению сценических костюмов, обуви, реквизита, бутафории, париков для спектаклей, театрализованных представлений и других массовых мероприятий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изготовлению декораций для спектаклей, театрализованных представлений и других массовых мероприятий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консультативных услуги и выполнение научно-исследовательских работ в культурн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досуговой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сфере 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>- предоставление услуг/работ по разработке сценариев, постановочной работе по заявкам организаций, предприятий и отдельных граждан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-предоставление оркестров,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>ансамблей,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>самодеятельных художественных коллективов и отдельных исполнителей для музыкального оформления семейных праздников и торжеств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художественному оформлению культурно-досуговых мероприятий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производству изобразительной, печатной, сувенирной, методической и другой тиражированной продукции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компьютерных и интернет-услуг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прокату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продаже (розничная торговля) сувениров, изделий народных художественных промыслов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студий звукозаписи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изготовлению видеофильмов по заказу населения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формированию и распространению информации банка данных о клубных формированиях и деятельности культурн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досуговых учреждений 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прочих услуг/работ в области рекламы деятельности культурно-досуговых учреждений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создание галереи национальных костюмов народов России;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создание экспозиции традиционных музыкальных инструментов народов Дагестан с действующей школой мастеров с проведением мастер классов;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создание постоянно действующей вставки об истории и культуре данного населенного пункта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проведением лекториев;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- формирование книги «Культурная память», куда войдут легенды, былины, сказки, обряды, эпические песни, сказания и др.; </w:t>
      </w:r>
      <w:proofErr w:type="gramEnd"/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реконструкция обрядовых праздников народов Дагестана;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создание обзорной культурно-туристической программы;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сохранение, изучение и популяризация традиционной народной культуры; 20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иные виды деятельности, направленные на достижение целей и задач, предусмотренных настоящим Положением. </w:t>
      </w:r>
    </w:p>
    <w:p w:rsidR="00BD6984" w:rsidRPr="002C2F00" w:rsidRDefault="002C2F00" w:rsidP="00BD69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00">
        <w:rPr>
          <w:rFonts w:ascii="Times New Roman" w:eastAsia="Times New Roman" w:hAnsi="Times New Roman" w:cs="Times New Roman"/>
          <w:sz w:val="28"/>
          <w:szCs w:val="28"/>
        </w:rPr>
        <w:t>2.4. Учреждение имеет право вести предпринимательскую деятельность, служащую достижению цели, ради которой оно создано, и оказывать платные услуги населению.</w:t>
      </w:r>
    </w:p>
    <w:p w:rsidR="00BD6984" w:rsidRPr="005926B8" w:rsidRDefault="00BD6984" w:rsidP="00BD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III. ОРГАНИЗАЦИЯ ДЕЯТЕЛЬНОСТИ УЧРЕЖДЕНИЯ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3.1. Учреждение создается учредителем и регистрируется уполномоченным органом в заявительном порядке в соответствии с законодательством Российской Федерации.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3.2. Учредителем Учреждения могут быть органы местного самоуправления.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3.3. Учредительным документом Учреждения является устав Учреждения.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В уставе Учреждения определяются полное и сокращенное наименования, включая наименования на иных языках, местонахождение и почтовый адрес, характеристики эмблемы и иных отличительных знаков, организационно-правовая форма (муниципальное учреждение) и тип учреждения (бюджетное, автономное), цели, задачи, основные виды деятельности, источники формирования имущества, структура, компетенция, </w:t>
      </w:r>
      <w:proofErr w:type="gramEnd"/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особенности управления и контроля, основы взаимодействия с учредителем, порядок внесения изменений и дополнений в учредительные документы, порядок использования имущества в случае реорганизации и ликвидации Учреждения.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3.5. Полное наименование Учреждения должно содержать указание на характер деятельности и организационно-правовую форму Учреждения.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3.6. Учреждение является юридическим лицом, имеет самостоятельный баланс, счета в соответствующем органе казначейства, печать со своим наименованием и наименованием учредителя, штампы, бланки и иные реквизиты; отвечает по своим обязательствам, выступает истцом и ответчиком в суде общей юрисдикции, арбитражном и третейском судах, в соответствии с действующим законодательством.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3.7. Учреждение как юридическое лицо считается созданным с момента его государственной регистрации.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3.8. Учреждения имеет право: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Использовать результаты интеллектуальной деятельности, приравненные к ним средства индивидуализации в порядке и на условиях, предусмотренных законодательством об авторском праве и смежных правах;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участвовать в установленном порядке в реализации государственных, муниципальных и иных целевых программ в сфере культуры;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создавать, реорганизовывать и ликвидировать по согласованию с учредителем филиалы, представительства и иные структурные подразделения, которые по его доверенности могут в установленном порядке наделяться полностью или частично правами юридического лица, с регистрацией по фактическому адресу; 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образовывать и вступать в созданные в соответствии с законодательством Российской Федерации и соответствующего субъекта Российской Федерации культурно-творческие ассоциации, объединения и союзы;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участие в международной деятельности в соответствии с законодательством Российской Федерации;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осуществлять другие виды деятельности, отнесенные к компетенции Учреждения.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3.9. На Учреждение возлагаются следующие обязанности: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надлежащим образом выполнять свои обязательства, определенные уставом Учреждения и договором с учредителем в соответствии с требованиями законов и иных нормативно-правовых актов;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осуществлять в соответствии с законодательством Российской Федерации социальное, медицинское страхование и иные виды обязательного страхования своих работников;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обеспечивать работникам условия для трудовой деятельности;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своевременно выплачивать заработную плату в соответствии с законодательством Российской Федерации;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обеспечивать гарантированные законодательством Российской Федерации минимальный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, условия труда и меры социальной защиты работников;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нести ответственность за ущерб, причиненный жизни и здоровью работников;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гарантировать соблюдение прав и свобод работников Учреждения, получателей услуг и обычных посетителей;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выполнять другие обязательства, предусмотренные законодательством Российской Федерации о труде и гражданским законодательством.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3.10. Учреждение обеспечивается защитой своих прав и интересов в соответствии с законодательством Российской Федерации, поддержкой органов государственной власти и местного самоуправления, в т.ч. финансовой.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3.11. Органы государственной власти и местного самоуправления не вмешиваются в профессионально-творческую деятельность Учреждения, за исключением случаев, предусмотренных законодательством Российской Федерации. </w:t>
      </w:r>
    </w:p>
    <w:p w:rsidR="00BD6984" w:rsidRPr="005926B8" w:rsidRDefault="00BD6984" w:rsidP="00BD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IV. УПРАВЛЕНИЕ УЧРЕЖДЕНИЕМ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4.1. Управление Учреждением осуществляется в установленном порядке в соответствии с законодательством Российской Федерации и уставом Учреждения.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4.2. Учредитель Учреждения утверждает устав и изменения устава, назначает на должность и освобождает от должности руководителя Учреждения, осуществляет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соответствием деятельности Учреждения законодательству Российской Федерации и уставным целям.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4.3. Непосредственное руководство деятельностью Учреждения осуществляется ее директором, с которым учредитель заключает трудовой договор (контракт).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Директор Учреждения в соответствии с уставом и в пределах своей компетенции действует без доверенности от имени Учреждения; представляет его интересы во взаимоотношениях с юридическими и физическими лицами; распоряжается имуществом Учреждения; заключает договоры, в т. ч. трудовые; выдает доверенности; пользуется правом распоряжения средствами; утверждает структуру Учреждения и штатное расписание; издает приказы и дает указания, обязательные для всех работников Учреждения;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несет ответственность за результаты деятельности Учреждения.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4.5. В Учреждении могут создаваться совещательные органы: правление, художественный совет, методический совет и др.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4.6. Учреждение самостоятельно осуществляет планирование, прогнозирование, мониторинг и оценку своей деятельности.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Планирование своей деятельности Учреждение осуществляет исходя из целей, предусмотренных уставом, наличия собственных творческих и хозяйственных ресурсов, необходимости творческо-производственного и социального развития, а также с учетом целей, задач и направлений государственной политики в сфере культуры, устанавливаемых Министерством культуры Российской Федерации, органом управления культуры субъекта Российской Федерации, а также целей и задач в сфере культуры, определяемых органами (органом) местного самоуправления. </w:t>
      </w:r>
      <w:proofErr w:type="gramEnd"/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4.8. Планирование деятельности Учреждения осуществляется на долгосрочный, среднесрочный и краткосрочный периоды.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4.9. В рамках планирования деятельности Учреждения определяются перечень показателей результатов деятельности Учреждения, а также их и плановые значения на соответствующий период.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4.10. Учреждение проводит выявление и анализ лучшего опыта, разработку и внедрение в свою деятельность инновационных форм, методов и технологий работы, включая компьютерные и информационные технологии.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4.11. Организация предоставления муниципальных услуг Учреждением осуществляется в соответствии с муниципальным заданием.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4.12. Муниципальное задание формируется и утверждается учредителем в установленном порядке.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4.13.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Муниципальное задание определяет требования к  составу, качеству и (или) объему (содержанию) оказываемых муниципальных услуг, порядок контроля за исполнением муниципального задания, в том числе условия и </w:t>
      </w: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порядок его досрочного прекращения, требования к отчетности об исполнении муниципального задания и иные параметры деятельности Учреждения по предоставлению муниципальных услуг в соответствии с законодательством Российской Федерации. </w:t>
      </w:r>
      <w:proofErr w:type="gramEnd"/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4.14. Учреждение ведет бухгалтерский учет, предоставляет бухгалтерскую, статистическую и иную отчетность в порядке, установленном законодательством Российской Федерации.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4.15. Учреждение организует и ведет управленческий учет исходя из необходимости оперативной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оценки степени достижения плановых показателей результатов деятельности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Учреждения, в том числе в соответствии с муниципальным заданием, определения основных факторов (причин), препятствующих и (или) способствующих достижению показателей.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4.16. Учреждение организует и обеспечивает функционирование внутренней системы оценки и аудита результативности деятельности Учреждения по достижению установленных целей, задач и показателей результатов деятельности.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4.17. В своей деятельности Учреждение подотчетно учредителю.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4.18. Учреждение своевременно и в полном объеме представляет учредителю в установленном порядке: 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отчет о выполнении муниципального задани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по установленной форме;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иную государственную и ведомственную отчетность о деятельности Учреждения, предусмотренную законодательством Российской Федерации и (или) внутренними нормативными правовыми актами учредителя;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4.19. В рамках контроля деятельности Учреждения учредитель: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проводит сбор, обобщение и анализ отчетности, представляемой Учреждением, в том числе отчета о выполнении муниципального задания;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осуществляет оценку результативности деятельности Учреждения;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в случае необходимости проводит проверки финансово-хозяйственной деятельности Учреждения и использования имущественного комплекса;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проводит анализ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эффективности функционирования системы аудита результативности деятельности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в Учреждении;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предоставляет Учреждению организационную и методическую помощь, организует координационные совещания по вопросам планирования и контроля основных мероприятий, изменения значений показателей деятельности Учреждения;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готовит рекомендации по повышению эффективности деятельности Учреждения, в том числе функционирования системы внутреннего аудита </w:t>
      </w:r>
      <w:r w:rsidRPr="009910B3">
        <w:rPr>
          <w:rFonts w:ascii="Times New Roman" w:hAnsi="Times New Roman" w:cs="Times New Roman"/>
          <w:sz w:val="28"/>
          <w:szCs w:val="28"/>
        </w:rPr>
        <w:lastRenderedPageBreak/>
        <w:t>результативности, а также по повышению качества и доступности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10B3">
        <w:rPr>
          <w:rFonts w:ascii="Times New Roman" w:hAnsi="Times New Roman" w:cs="Times New Roman"/>
          <w:sz w:val="28"/>
          <w:szCs w:val="28"/>
        </w:rPr>
        <w:t xml:space="preserve">услуг.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4.20. Учреждение обеспечивает открытость и доступность следующих документов: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устав Учреждения, в том числе внесенные в него изменения; 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Учреждения;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решение учредителя о создании Учреждения;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решение учредителя о назначении руководителя Учреждения;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положения о филиалах, представительствах Учреждения;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долгосрочный, среднесрочный, краткосрочный планы деятельности Учреждения;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муниципальное задание;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отчет о выполнении муниципального задания;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годовой отчет о результатах деятельности Учреждения по достижению целей и задач, установленных в долгосрочном, среднесрочном, краткосрочном планах; и др.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4.21.Учреждение осуществляет информирование населения об оказываемых им услугах (работах).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4.22. Вопросы планирования и контроля деятельности Учреждения дополнительно регулируются методическими и иными документами Министерства культуры Российской Федерации, органа управления культуры субъекта Российской Федерации, соответствующего органа местного самоуправления. </w:t>
      </w:r>
    </w:p>
    <w:p w:rsidR="00BD6984" w:rsidRPr="005926B8" w:rsidRDefault="00BD6984" w:rsidP="00BD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V. ТРУДОВЫЕ ОТНОШЕНИЯ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5.1. В Учреждении действует система найма работников, предусмотренная действующим законодательством Российской Федерации.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5.2. Работники Учреждения в установленном порядке подлежат медицинскому и социальному страхованию и социальному обеспечению.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5.3. Учреждение обеспечивает здоровые и безопасные условия труда и несет ответственность за соблюдение Федерального закона «Об основах охраны труда». </w:t>
      </w:r>
    </w:p>
    <w:p w:rsidR="00BD6984" w:rsidRPr="005926B8" w:rsidRDefault="00BD6984" w:rsidP="00BD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VI. ОРГАНИЗАЦИЯ    ВЗАИМОДЕЙСТВИЯ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6.1. Для достижения цели Учреждение может осуществлять взаимодействие: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иными учреждениями и организациями, осуществляющими деятельность в сфере культуры и находящимися на территории данного субъекта Российской Федерации, органами управления культуры субъекта Российской Федерации, органами местного самоуправления, Министерством культуры Российской Федерации;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с учреждениями и организациями, осуществляющими деятельность в сфере культуры на территории других субъектов Российской Федерации, органами управления культуры и органами местного самоуправления иных субъектов Российской Федерации;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учреждениями и организациями, осуществляющими деятельность в сфере культуры на территории других государств;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учреждениями и организациями, осуществляющими деятельность в иных сферах.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6.2. В рамках организации взаимодействия Учреждение: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осуществляет обмен опытом работы с другими учреждениями культурно-досугового типа и самостоятельными коллективами, изучение, обобщение новых явлений культурно-досуговой деятельности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социальных групп, опыта управления этой деятельностью, его опытно-экспериментального внедрения; 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организует систему информационного обмена между учреждениями и органами культуры по основным направлениям деятельности Учреждения.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6.3. Учреждение вправе устанавливать прямые связи с иностранными организациями и осуществлять внешнеэкономическую деятельность в порядке, определяемом законодательством Российской Федерации. </w:t>
      </w:r>
    </w:p>
    <w:p w:rsidR="00BD6984" w:rsidRPr="005926B8" w:rsidRDefault="00BD6984" w:rsidP="00BD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VII. ИМУЩЕСТВО УЧРЕЖДЕНИЯ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7.1. В соответствии с законодательством РФ и своим уставом Учреждение наделяется учредителем имуществом, необходимым для осуществления уставной деятельности (зданиями, сооружениями, оборудованием, а также другим необходимым имуществом потребительского, социального, культурного или иного назначения) на праве оперативного управления согласно перечню имущества и (или) балансу Учреждения на дату его учреждения.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7.2. Распоряжение имуществом, приобретенным за счет внебюджетных средств, осуществляется Учреждением на праве оперативного управления.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7.3. Порядок распоряжения имуществом, приобретенным учреждением за счет доходов, полученных от приносящей доходы деятельности, определяется учредителем в соответствии с законодательством Российской Федерации и закрепляется в уставе Учреждения.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7.4. Имущество Учреждения является собственностью учредителя. Земельные участки, занимаемые Учреждением, закрепляются за ним в порядке, установленном законодательством РФ, на весь период существования.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7.5. Деятельность Учреждения полностью или частично финансируется учредителем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собственниками имущества либо уполномоченными им </w:t>
      </w: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посредством передачи Учреждению денежных средств или закрепления за ним иного имущества.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7.6. Закрепление за Учреждением зданий и сооружений, отнесенных в установленном порядке к памятникам истории и культуры, осуществляется специально уполномоченными государственными органами охраны памятников истории и культуры на основе акта приема-передачи и охранного обязательства (охранно-арендного договора), заключаемого Учреждением с указанными государственными органами.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7.7. Источниками формирования имущества Учреждения являются: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бюджетные и внебюджетные средства;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имущество, переданное ему учредителем или уполномоченным им органом;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доход, полученный от реализации продукции, работ, услуг, а также от других видов разрешенной хозяйственной деятельности;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безвозмездные или благотворительные взносы, пожертвования организаций, учреждений и граждан;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иные источники в соответствии с законодательством Российской Федерации.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7.8. Имущество Учреждения учитывается на самостоятельном балансе и состоит из основных фондов и оборотных средств, необходимых для выполнения целей и задач Учреждения в соответствии с его уставом.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7.9. При осуществлении оперативного управления имуществом, отраженным на его балансе, Учреждение обязано: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обеспечивать сохранность и эффективное использование закрепленного за Учреждением на праве оперативного управления имущества строго по целевому назначению;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не допускать ухудшения технического состояния закрепленного на праве оперативного управления имущества (это требование не распространяется на ухудшения, связанные с нормативным износом имущества в процессе эксплуатации);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осуществлять капитальный и текущий ремонт закрепленного за Учреждением имущества (не подлежат возмещению любые произведенные улучшения закрепленного на праве оперативного управления имущества).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7.10. Учреждение не имеет права на совершение сделок, возможными последствиями которых является отчуждение или обременение имущества, закрепленного за Учреждением, или имущества, приобретенного за счет средств, выделенных Учреждению учредителем.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7.11. Муниципальная собственность, закрепленная за Учреждением, может отчуждаться собственником в порядке и на условиях, установленных законодательством Российской Федерации, законодательством и правовыми </w:t>
      </w: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актами субъектов Российской Федерации, актами органов местного самоуправления, принятыми в пределах их полномочий.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7.12. Изъятие и (или) отчуждение собственности и земельных участков, закрепленных за Учреждением, допускается только по истечении срока договора между собственником и Учреждением или между собственником и учредителем, если иное не предусмотрено договором. </w:t>
      </w:r>
    </w:p>
    <w:p w:rsidR="00BD6984" w:rsidRPr="00A84206" w:rsidRDefault="00BD6984" w:rsidP="00BD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206">
        <w:rPr>
          <w:rFonts w:ascii="Times New Roman" w:hAnsi="Times New Roman" w:cs="Times New Roman"/>
          <w:b/>
          <w:sz w:val="28"/>
          <w:szCs w:val="28"/>
        </w:rPr>
        <w:t xml:space="preserve">VIII. ФИНАНСИРОВАНИЕ ДЕЯТЕЛЬНОСТИ УЧРЕЖДЕНИЯ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8.1. Источниками финансирования деятельности Учреждения являются: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бюджетные ассигнования;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доходы от предпринимательской и иной приносящей доход деятельности;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добровольные пожертвования, целевые взносы физических и (или) юридических лиц;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другие источники финансирования в соответствии с законодательством Российской Федерации.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8.2. Финансирование деятельности Учреждения за счет средств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>бюджета осуществляется на основании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задания, формируемого учредителем в порядке, установленном законодательством Российской Федерации.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8.3. Объем бюджетного финансирования Учреждения определяется на основе нормативов финансирования услуг и нормативов содержания имущества Учреждения.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8.4. Цены (тарифы) на платные услуги и продукцию, реализуемые Учреждением, устанавливаются в порядке, предусмотренном законодательством Российской Федерации. </w:t>
      </w:r>
    </w:p>
    <w:p w:rsidR="00BD6984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8.5. Учреждение отвечает по своим обязательствам находящимися в его распоряжении денежными средствами. При недостаточности денежных средств по обязательствам Учреждения отвечает собственник имущества Учреждения в порядке, установленном законодательством Российской Федерации. </w:t>
      </w:r>
    </w:p>
    <w:p w:rsidR="00BD6984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6984" w:rsidRPr="00A84206" w:rsidRDefault="00BD6984" w:rsidP="00BD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206">
        <w:rPr>
          <w:rFonts w:ascii="Times New Roman" w:hAnsi="Times New Roman" w:cs="Times New Roman"/>
          <w:b/>
          <w:sz w:val="28"/>
          <w:szCs w:val="28"/>
        </w:rPr>
        <w:t xml:space="preserve">IX. РЕОРГАНИЗАЦИЯ И ЛИКВИДАЦИЯ УЧРЕЖДЕНИЯ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9.1. Реорганизация Учреждения осуществляется в соответствии с гражданским законодательством.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9.2. Ликвидация Учреждения осуществляется в соответствии с гражданским законодательством: </w:t>
      </w:r>
    </w:p>
    <w:p w:rsidR="00BD6984" w:rsidRPr="009910B3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по решению его учредителя либо органа юридического лица, уполномоченного на это учредительными документами; </w:t>
      </w:r>
    </w:p>
    <w:p w:rsidR="00BD6984" w:rsidRDefault="00BD6984" w:rsidP="00BD6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по решению суда.  </w:t>
      </w:r>
    </w:p>
    <w:p w:rsidR="00F930BB" w:rsidRDefault="00F930BB"/>
    <w:sectPr w:rsidR="00F930BB" w:rsidSect="00F9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984"/>
    <w:rsid w:val="000B44C0"/>
    <w:rsid w:val="001A5963"/>
    <w:rsid w:val="001B3260"/>
    <w:rsid w:val="00274C68"/>
    <w:rsid w:val="00284D26"/>
    <w:rsid w:val="002C2F00"/>
    <w:rsid w:val="002D6D74"/>
    <w:rsid w:val="002F49F3"/>
    <w:rsid w:val="00316642"/>
    <w:rsid w:val="003C6198"/>
    <w:rsid w:val="00685770"/>
    <w:rsid w:val="00BD6984"/>
    <w:rsid w:val="00C030DA"/>
    <w:rsid w:val="00C37BA6"/>
    <w:rsid w:val="00C8612C"/>
    <w:rsid w:val="00E53B7B"/>
    <w:rsid w:val="00E7145A"/>
    <w:rsid w:val="00F9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96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3998</Words>
  <Characters>22790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15</cp:revision>
  <cp:lastPrinted>2017-08-14T12:17:00Z</cp:lastPrinted>
  <dcterms:created xsi:type="dcterms:W3CDTF">2017-08-12T07:55:00Z</dcterms:created>
  <dcterms:modified xsi:type="dcterms:W3CDTF">2017-09-20T13:33:00Z</dcterms:modified>
</cp:coreProperties>
</file>